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82B6" w14:textId="77777777" w:rsidR="0034004B" w:rsidRPr="00F33752" w:rsidRDefault="00BF15D8" w:rsidP="000F6914">
      <w:pPr>
        <w:jc w:val="both"/>
        <w:rPr>
          <w:b/>
          <w:color w:val="auto"/>
        </w:rPr>
      </w:pPr>
      <w:r w:rsidRPr="00F33752">
        <w:rPr>
          <w:b/>
          <w:color w:val="auto"/>
        </w:rPr>
        <w:t>Supervisiecontract</w:t>
      </w:r>
    </w:p>
    <w:p w14:paraId="5E61444D" w14:textId="77777777" w:rsidR="00BF15D8" w:rsidRPr="00F33752" w:rsidRDefault="00BF15D8" w:rsidP="000F6914">
      <w:pPr>
        <w:jc w:val="both"/>
        <w:rPr>
          <w:color w:val="auto"/>
        </w:rPr>
      </w:pPr>
    </w:p>
    <w:p w14:paraId="5486230D" w14:textId="77777777" w:rsidR="00BF15D8" w:rsidRPr="00F33752" w:rsidRDefault="00E812BD" w:rsidP="000F6914">
      <w:pPr>
        <w:jc w:val="both"/>
        <w:rPr>
          <w:color w:val="auto"/>
        </w:rPr>
      </w:pPr>
      <w:r w:rsidRPr="00F33752">
        <w:rPr>
          <w:color w:val="auto"/>
        </w:rPr>
        <w:t>Ten behoeve van een goed verloop van de supervisie komen supervisor en supervisant het volgende overeen:</w:t>
      </w:r>
    </w:p>
    <w:p w14:paraId="38FB84D6" w14:textId="77777777" w:rsidR="00E812BD" w:rsidRPr="00F33752" w:rsidRDefault="00E812BD" w:rsidP="000F6914">
      <w:pPr>
        <w:jc w:val="both"/>
        <w:rPr>
          <w:color w:val="auto"/>
        </w:rPr>
      </w:pPr>
    </w:p>
    <w:p w14:paraId="438AF384" w14:textId="44ACF9E0" w:rsidR="000F6914" w:rsidRPr="000F6914" w:rsidRDefault="00E812BD" w:rsidP="000F6914">
      <w:pPr>
        <w:jc w:val="both"/>
        <w:rPr>
          <w:b/>
          <w:color w:val="auto"/>
        </w:rPr>
      </w:pPr>
      <w:r w:rsidRPr="00F33752">
        <w:rPr>
          <w:b/>
          <w:color w:val="auto"/>
        </w:rPr>
        <w:t>Gegevens supervisant</w:t>
      </w:r>
    </w:p>
    <w:p w14:paraId="0E8D3115" w14:textId="77777777" w:rsidR="00E812BD" w:rsidRPr="00F33752" w:rsidRDefault="00E812BD" w:rsidP="000F6914">
      <w:pPr>
        <w:jc w:val="both"/>
        <w:rPr>
          <w:color w:val="auto"/>
        </w:rPr>
      </w:pPr>
      <w:r w:rsidRPr="00F33752">
        <w:rPr>
          <w:color w:val="auto"/>
        </w:rPr>
        <w:t>Naam:</w:t>
      </w:r>
    </w:p>
    <w:p w14:paraId="59A0A0DC" w14:textId="77777777" w:rsidR="00E812BD" w:rsidRPr="00F33752" w:rsidRDefault="00E812BD" w:rsidP="000F6914">
      <w:pPr>
        <w:jc w:val="both"/>
        <w:rPr>
          <w:color w:val="auto"/>
        </w:rPr>
      </w:pPr>
      <w:r w:rsidRPr="00F33752">
        <w:rPr>
          <w:color w:val="auto"/>
        </w:rPr>
        <w:t>Adres:</w:t>
      </w:r>
    </w:p>
    <w:p w14:paraId="0247F48A" w14:textId="77777777" w:rsidR="00E812BD" w:rsidRPr="00F33752" w:rsidRDefault="00E812BD" w:rsidP="000F6914">
      <w:pPr>
        <w:jc w:val="both"/>
        <w:rPr>
          <w:color w:val="auto"/>
        </w:rPr>
      </w:pPr>
      <w:r w:rsidRPr="00F33752">
        <w:rPr>
          <w:color w:val="auto"/>
        </w:rPr>
        <w:t>Postcode en woonplaats:</w:t>
      </w:r>
    </w:p>
    <w:p w14:paraId="1D7CF2BB" w14:textId="77777777" w:rsidR="00E812BD" w:rsidRPr="00F33752" w:rsidRDefault="00E812BD" w:rsidP="000F6914">
      <w:pPr>
        <w:jc w:val="both"/>
        <w:rPr>
          <w:color w:val="auto"/>
        </w:rPr>
      </w:pPr>
      <w:r w:rsidRPr="00F33752">
        <w:rPr>
          <w:color w:val="auto"/>
        </w:rPr>
        <w:t>Telefoonnummer:</w:t>
      </w:r>
    </w:p>
    <w:p w14:paraId="5D78A3EF" w14:textId="77777777" w:rsidR="00E812BD" w:rsidRPr="00F33752" w:rsidRDefault="00E812BD" w:rsidP="000F6914">
      <w:pPr>
        <w:jc w:val="both"/>
        <w:rPr>
          <w:color w:val="auto"/>
        </w:rPr>
      </w:pPr>
      <w:r w:rsidRPr="00F33752">
        <w:rPr>
          <w:color w:val="auto"/>
        </w:rPr>
        <w:t>Mobiel nummer:</w:t>
      </w:r>
    </w:p>
    <w:p w14:paraId="7835FAE9" w14:textId="10186ABF" w:rsidR="00E812BD" w:rsidRDefault="001167C5" w:rsidP="000F6914">
      <w:pPr>
        <w:jc w:val="both"/>
        <w:rPr>
          <w:color w:val="auto"/>
        </w:rPr>
      </w:pPr>
      <w:r>
        <w:rPr>
          <w:color w:val="auto"/>
        </w:rPr>
        <w:t>Functie:</w:t>
      </w:r>
    </w:p>
    <w:p w14:paraId="0BD89D55" w14:textId="13C3E2F4" w:rsidR="001167C5" w:rsidRDefault="001167C5" w:rsidP="000F6914">
      <w:pPr>
        <w:jc w:val="both"/>
        <w:rPr>
          <w:color w:val="auto"/>
        </w:rPr>
      </w:pPr>
      <w:r>
        <w:rPr>
          <w:color w:val="auto"/>
        </w:rPr>
        <w:t>Instelling:</w:t>
      </w:r>
    </w:p>
    <w:p w14:paraId="628B0F58" w14:textId="1AE90C9B" w:rsidR="001167C5" w:rsidRDefault="008B5452" w:rsidP="000F6914">
      <w:pPr>
        <w:jc w:val="both"/>
        <w:rPr>
          <w:color w:val="auto"/>
        </w:rPr>
      </w:pPr>
      <w:r>
        <w:rPr>
          <w:color w:val="auto"/>
        </w:rPr>
        <w:t>Facturatie aan:</w:t>
      </w:r>
    </w:p>
    <w:p w14:paraId="2216231B" w14:textId="79955FA9" w:rsidR="008B5452" w:rsidRDefault="008B5452" w:rsidP="000F6914">
      <w:pPr>
        <w:jc w:val="both"/>
        <w:rPr>
          <w:color w:val="auto"/>
        </w:rPr>
      </w:pPr>
    </w:p>
    <w:p w14:paraId="7283CFED" w14:textId="77777777" w:rsidR="008B5452" w:rsidRDefault="008B5452" w:rsidP="000F6914">
      <w:pPr>
        <w:jc w:val="both"/>
        <w:rPr>
          <w:color w:val="auto"/>
        </w:rPr>
      </w:pPr>
    </w:p>
    <w:p w14:paraId="6A9B1425" w14:textId="35C129BD" w:rsidR="006D5E4D" w:rsidRPr="006D5E4D" w:rsidRDefault="006D5E4D" w:rsidP="000F6914">
      <w:pPr>
        <w:jc w:val="both"/>
        <w:rPr>
          <w:b/>
          <w:color w:val="auto"/>
        </w:rPr>
      </w:pPr>
      <w:r w:rsidRPr="006D5E4D">
        <w:rPr>
          <w:b/>
          <w:color w:val="auto"/>
        </w:rPr>
        <w:t>De supervisie</w:t>
      </w:r>
    </w:p>
    <w:p w14:paraId="24D8B736" w14:textId="650F763F" w:rsidR="00F86C31" w:rsidRDefault="006D5E4D" w:rsidP="000F6914">
      <w:pPr>
        <w:jc w:val="both"/>
        <w:rPr>
          <w:color w:val="auto"/>
        </w:rPr>
      </w:pPr>
      <w:r>
        <w:rPr>
          <w:color w:val="auto"/>
        </w:rPr>
        <w:t xml:space="preserve">De supervisie is een </w:t>
      </w:r>
      <w:proofErr w:type="spellStart"/>
      <w:r>
        <w:rPr>
          <w:color w:val="auto"/>
        </w:rPr>
        <w:t>compe</w:t>
      </w:r>
      <w:r w:rsidR="00F86C31">
        <w:rPr>
          <w:color w:val="auto"/>
        </w:rPr>
        <w:t>tentiegestuurde</w:t>
      </w:r>
      <w:proofErr w:type="spellEnd"/>
      <w:r w:rsidR="00F86C31">
        <w:rPr>
          <w:color w:val="auto"/>
        </w:rPr>
        <w:t xml:space="preserve"> supervisie: de supervisan</w:t>
      </w:r>
      <w:r w:rsidR="003F47B2">
        <w:rPr>
          <w:color w:val="auto"/>
        </w:rPr>
        <w:t>t laat zien welke vaardigheden h</w:t>
      </w:r>
      <w:r w:rsidR="00F86C31">
        <w:rPr>
          <w:color w:val="auto"/>
        </w:rPr>
        <w:t>ij/zij beheerst en de supervisor tekent deze af. In de praktijk is er vaak naast, of daaraan voorafgaand, sprake van supervisie. De supervisant brengt aan de hand van videomateriaal vragen of problemen in die zich voordoen in het EMDR proces. De supervisor geeft aan hoe die problemen aangepakt kunnen worden en bereidt de supervisant voor op de beoordeling.</w:t>
      </w:r>
    </w:p>
    <w:p w14:paraId="013333AB" w14:textId="77777777" w:rsidR="00F86C31" w:rsidRDefault="00F86C31" w:rsidP="000F6914">
      <w:pPr>
        <w:jc w:val="both"/>
        <w:rPr>
          <w:color w:val="auto"/>
        </w:rPr>
      </w:pPr>
    </w:p>
    <w:p w14:paraId="2451C6AB" w14:textId="1C8E7814" w:rsidR="00F86C31" w:rsidRDefault="00F86C31" w:rsidP="000F6914">
      <w:pPr>
        <w:jc w:val="both"/>
        <w:rPr>
          <w:color w:val="auto"/>
        </w:rPr>
      </w:pPr>
      <w:r>
        <w:rPr>
          <w:color w:val="auto"/>
        </w:rPr>
        <w:t>Het is vrij aan de supervisant hoe hij/zij de supervisie wil vormgeven. Wanneer hij/zij meent de va</w:t>
      </w:r>
      <w:r w:rsidR="00564E97">
        <w:rPr>
          <w:color w:val="auto"/>
        </w:rPr>
        <w:t>ardigheden voldoende te beheers</w:t>
      </w:r>
      <w:r>
        <w:rPr>
          <w:color w:val="auto"/>
        </w:rPr>
        <w:t>en, kan er met de beoordelingsfase begonnen worden.</w:t>
      </w:r>
    </w:p>
    <w:p w14:paraId="4ECE6154" w14:textId="77777777" w:rsidR="006D5E4D" w:rsidRDefault="006D5E4D" w:rsidP="000F6914">
      <w:pPr>
        <w:jc w:val="both"/>
        <w:rPr>
          <w:color w:val="auto"/>
        </w:rPr>
      </w:pPr>
    </w:p>
    <w:p w14:paraId="3B2BF18E" w14:textId="6BF22539" w:rsidR="006D5E4D" w:rsidRDefault="000F6914" w:rsidP="000F6914">
      <w:pPr>
        <w:jc w:val="both"/>
        <w:rPr>
          <w:color w:val="auto"/>
        </w:rPr>
      </w:pPr>
      <w:r>
        <w:rPr>
          <w:color w:val="auto"/>
        </w:rPr>
        <w:t>Alvorens videomateriaal ter beoordeling in te brengen, is het zinvol het materiaal eerst zelf te bekijken en vast te stellen of het overeenkomt met het desbetreffende protocol. Wanneer er kleine, te verdedigen afwijkingen zichtbaar zijn, kan overwogen worden het materiaal toch te laten zien en op voorhand aan te geven waar de afwijkingen zijn en waarom daartoe besloten is. Dan is het nog steeds mogelijk dat het desbetreffende fragment afgetekend kan worden. Wanneer bij het zelf nakijken grote of niet te motiveren afwijkingen gevonden worden, kan wellicht besloten worden dit materiaal niet ter aftekening voor te leggen.</w:t>
      </w:r>
    </w:p>
    <w:p w14:paraId="1FDEB984" w14:textId="77777777" w:rsidR="006D5E4D" w:rsidRPr="00F33752" w:rsidRDefault="006D5E4D" w:rsidP="000F6914">
      <w:pPr>
        <w:jc w:val="both"/>
        <w:rPr>
          <w:color w:val="auto"/>
        </w:rPr>
      </w:pPr>
    </w:p>
    <w:p w14:paraId="161DE820" w14:textId="368BA741" w:rsidR="00E812BD" w:rsidRPr="00F33752" w:rsidRDefault="002B5BD3" w:rsidP="000F6914">
      <w:pPr>
        <w:jc w:val="both"/>
        <w:rPr>
          <w:b/>
          <w:color w:val="auto"/>
        </w:rPr>
      </w:pPr>
      <w:r w:rsidRPr="00F33752">
        <w:rPr>
          <w:b/>
          <w:color w:val="auto"/>
        </w:rPr>
        <w:t>Duur van de supervisie</w:t>
      </w:r>
    </w:p>
    <w:p w14:paraId="058ABD45" w14:textId="30E7AF56" w:rsidR="002B5BD3" w:rsidRPr="00F33752" w:rsidRDefault="002B5BD3" w:rsidP="000F6914">
      <w:pPr>
        <w:jc w:val="both"/>
        <w:rPr>
          <w:color w:val="auto"/>
        </w:rPr>
      </w:pPr>
      <w:r w:rsidRPr="00F33752">
        <w:rPr>
          <w:color w:val="auto"/>
        </w:rPr>
        <w:t>Gezien het competentiegerichte karakter van de supervisie is het moeilijk om aan te geven wat de duur zal zijn. De duur is afhankelijk van het nivea</w:t>
      </w:r>
      <w:r w:rsidR="00564E97">
        <w:rPr>
          <w:color w:val="auto"/>
        </w:rPr>
        <w:t>u waarop de supervisant instroomt</w:t>
      </w:r>
      <w:r w:rsidRPr="00F33752">
        <w:rPr>
          <w:color w:val="auto"/>
        </w:rPr>
        <w:t xml:space="preserve"> en de tijdsverdeling </w:t>
      </w:r>
      <w:r w:rsidR="00564E97">
        <w:rPr>
          <w:color w:val="auto"/>
        </w:rPr>
        <w:t xml:space="preserve">tussen </w:t>
      </w:r>
      <w:r w:rsidRPr="00F33752">
        <w:rPr>
          <w:color w:val="auto"/>
        </w:rPr>
        <w:t>supervisie en beoordeling.</w:t>
      </w:r>
    </w:p>
    <w:p w14:paraId="0561BF4D" w14:textId="77777777" w:rsidR="002B5BD3" w:rsidRDefault="002B5BD3" w:rsidP="000F6914">
      <w:pPr>
        <w:jc w:val="both"/>
        <w:rPr>
          <w:color w:val="auto"/>
        </w:rPr>
      </w:pPr>
    </w:p>
    <w:p w14:paraId="0E7353E5" w14:textId="41944D1B" w:rsidR="00DF128C" w:rsidRPr="00DF128C" w:rsidRDefault="00DF128C" w:rsidP="000F6914">
      <w:pPr>
        <w:jc w:val="both"/>
        <w:rPr>
          <w:b/>
          <w:color w:val="auto"/>
        </w:rPr>
      </w:pPr>
      <w:r w:rsidRPr="00DF128C">
        <w:rPr>
          <w:b/>
          <w:color w:val="auto"/>
        </w:rPr>
        <w:t>Duur van de sessies</w:t>
      </w:r>
    </w:p>
    <w:p w14:paraId="614F7DA7" w14:textId="705BC833" w:rsidR="00DF128C" w:rsidRDefault="00DF128C" w:rsidP="000F6914">
      <w:pPr>
        <w:jc w:val="both"/>
        <w:rPr>
          <w:color w:val="auto"/>
        </w:rPr>
      </w:pPr>
      <w:r>
        <w:rPr>
          <w:color w:val="auto"/>
        </w:rPr>
        <w:t xml:space="preserve">Een sessie duurt 45 minuten. Het is wenselijk om dubbele afspraken te plannen. Om de tijd zo optimaal mogelijk te benutten, wordt de </w:t>
      </w:r>
      <w:r>
        <w:rPr>
          <w:color w:val="auto"/>
        </w:rPr>
        <w:lastRenderedPageBreak/>
        <w:t>supervisant gevraagd de casusconceptualisatie een week van te voren naar de supervisor op te sturen.</w:t>
      </w:r>
    </w:p>
    <w:p w14:paraId="796636C1" w14:textId="77777777" w:rsidR="00DF128C" w:rsidRPr="00F33752" w:rsidRDefault="00DF128C" w:rsidP="000F6914">
      <w:pPr>
        <w:jc w:val="both"/>
        <w:rPr>
          <w:color w:val="auto"/>
        </w:rPr>
      </w:pPr>
    </w:p>
    <w:p w14:paraId="6FD3636B" w14:textId="43B1E5CC" w:rsidR="002B5BD3" w:rsidRPr="00F33752" w:rsidRDefault="00FA7A65" w:rsidP="000F6914">
      <w:pPr>
        <w:jc w:val="both"/>
        <w:rPr>
          <w:b/>
          <w:color w:val="auto"/>
        </w:rPr>
      </w:pPr>
      <w:r w:rsidRPr="00F33752">
        <w:rPr>
          <w:b/>
          <w:color w:val="auto"/>
        </w:rPr>
        <w:t>Locatie</w:t>
      </w:r>
    </w:p>
    <w:p w14:paraId="3A900F90" w14:textId="71FFC01A" w:rsidR="00FA7A65" w:rsidRPr="00F33752" w:rsidRDefault="00F33752" w:rsidP="000F6914">
      <w:pPr>
        <w:jc w:val="both"/>
        <w:rPr>
          <w:color w:val="auto"/>
        </w:rPr>
      </w:pPr>
      <w:r w:rsidRPr="00F33752">
        <w:rPr>
          <w:color w:val="auto"/>
        </w:rPr>
        <w:t>De Zaak Diepenveen, Dorpsstraat 16 te Diepenveen.</w:t>
      </w:r>
      <w:r w:rsidR="00E60EFB">
        <w:rPr>
          <w:color w:val="auto"/>
        </w:rPr>
        <w:t xml:space="preserve"> Online supervisie behoort tot de mogelijkheden.</w:t>
      </w:r>
    </w:p>
    <w:p w14:paraId="0C569AD7" w14:textId="77777777" w:rsidR="001167C5" w:rsidRPr="00F33752" w:rsidRDefault="001167C5" w:rsidP="000F6914">
      <w:pPr>
        <w:jc w:val="both"/>
        <w:rPr>
          <w:color w:val="auto"/>
        </w:rPr>
      </w:pPr>
    </w:p>
    <w:p w14:paraId="43DEC4B7" w14:textId="7177F96A" w:rsidR="00FA7A65" w:rsidRPr="00F33752" w:rsidRDefault="00FA7A65" w:rsidP="000F6914">
      <w:pPr>
        <w:jc w:val="both"/>
        <w:rPr>
          <w:b/>
          <w:color w:val="auto"/>
        </w:rPr>
      </w:pPr>
      <w:r w:rsidRPr="00F33752">
        <w:rPr>
          <w:b/>
          <w:color w:val="auto"/>
        </w:rPr>
        <w:t>Kosten</w:t>
      </w:r>
    </w:p>
    <w:p w14:paraId="542D85EF" w14:textId="265BB9E1" w:rsidR="00FA7A65" w:rsidRPr="00F33752" w:rsidRDefault="00FA7A65" w:rsidP="00832454">
      <w:pPr>
        <w:rPr>
          <w:color w:val="auto"/>
        </w:rPr>
      </w:pPr>
      <w:r w:rsidRPr="00F33752">
        <w:rPr>
          <w:color w:val="auto"/>
        </w:rPr>
        <w:t xml:space="preserve">De kosten bedragen </w:t>
      </w:r>
      <w:r w:rsidR="008B5452">
        <w:rPr>
          <w:color w:val="auto"/>
        </w:rPr>
        <w:t>115 Euro per 45 minuten. Het tarief voor instellingen bedraagt 125 Euro per 45 minuten.</w:t>
      </w:r>
    </w:p>
    <w:p w14:paraId="22A83E50" w14:textId="77777777" w:rsidR="00FA7A65" w:rsidRDefault="00FA7A65" w:rsidP="008B5452">
      <w:pPr>
        <w:jc w:val="both"/>
        <w:rPr>
          <w:color w:val="auto"/>
        </w:rPr>
      </w:pPr>
    </w:p>
    <w:p w14:paraId="18F09A1E" w14:textId="61552113" w:rsidR="00F33752" w:rsidRPr="00F33752" w:rsidRDefault="00F33752" w:rsidP="000F6914">
      <w:pPr>
        <w:jc w:val="both"/>
        <w:rPr>
          <w:b/>
          <w:color w:val="auto"/>
        </w:rPr>
      </w:pPr>
      <w:r w:rsidRPr="00F33752">
        <w:rPr>
          <w:b/>
          <w:color w:val="auto"/>
        </w:rPr>
        <w:t>Verdere bepalingen</w:t>
      </w:r>
    </w:p>
    <w:p w14:paraId="11150A0F" w14:textId="1114C6E4" w:rsidR="00170DD3" w:rsidRPr="00170DD3" w:rsidRDefault="00F33752" w:rsidP="000F6914">
      <w:pPr>
        <w:pStyle w:val="Lijstalinea"/>
        <w:numPr>
          <w:ilvl w:val="0"/>
          <w:numId w:val="1"/>
        </w:numPr>
        <w:jc w:val="both"/>
        <w:rPr>
          <w:color w:val="auto"/>
        </w:rPr>
      </w:pPr>
      <w:r w:rsidRPr="00170DD3">
        <w:rPr>
          <w:color w:val="auto"/>
        </w:rPr>
        <w:t>Afspraken dienen 48 uur van te voren afgezegd te worden. Bij afzeggen tussen 48 en 24 uur wordt 50% van de kosten in rekening gebracht. Wanneer binnen 24 uur wordt afgezegd, wordt het gehele bedrag in rekening gebracht.</w:t>
      </w:r>
    </w:p>
    <w:p w14:paraId="3A0BB92D" w14:textId="6F2F9FDD" w:rsidR="00F33752" w:rsidRPr="00170DD3" w:rsidRDefault="00F33752" w:rsidP="000F6914">
      <w:pPr>
        <w:pStyle w:val="Lijstalinea"/>
        <w:numPr>
          <w:ilvl w:val="0"/>
          <w:numId w:val="1"/>
        </w:numPr>
        <w:jc w:val="both"/>
        <w:rPr>
          <w:color w:val="auto"/>
        </w:rPr>
      </w:pPr>
      <w:r w:rsidRPr="00170DD3">
        <w:rPr>
          <w:color w:val="auto"/>
        </w:rPr>
        <w:t xml:space="preserve">Ten aanzien van de eindverantwoordelijkheid en/of aansprakelijkheid </w:t>
      </w:r>
      <w:proofErr w:type="spellStart"/>
      <w:r w:rsidRPr="00170DD3">
        <w:rPr>
          <w:color w:val="auto"/>
        </w:rPr>
        <w:t>terzake</w:t>
      </w:r>
      <w:proofErr w:type="spellEnd"/>
      <w:r w:rsidRPr="00170DD3">
        <w:rPr>
          <w:color w:val="auto"/>
        </w:rPr>
        <w:t xml:space="preserve"> de gesuperviseerde behandeling, gelden de daarvoor in de betreffende instelling vigerende regelingen. De supervisor draagt geen verantwoordelijkheid voor de cliënt.</w:t>
      </w:r>
    </w:p>
    <w:p w14:paraId="6ECBBBCD" w14:textId="77777777" w:rsidR="00F33752" w:rsidRPr="00F33752" w:rsidRDefault="00F33752" w:rsidP="000F6914">
      <w:pPr>
        <w:jc w:val="both"/>
        <w:rPr>
          <w:color w:val="auto"/>
        </w:rPr>
      </w:pPr>
    </w:p>
    <w:p w14:paraId="2B6B3EA2" w14:textId="77777777" w:rsidR="00FA7A65" w:rsidRPr="00F33752" w:rsidRDefault="00FA7A65" w:rsidP="000F6914">
      <w:pPr>
        <w:jc w:val="both"/>
        <w:rPr>
          <w:color w:val="auto"/>
        </w:rPr>
      </w:pPr>
    </w:p>
    <w:p w14:paraId="4C4E8FD6" w14:textId="77777777" w:rsidR="00FA7A65" w:rsidRPr="00F33752" w:rsidRDefault="00FA7A65" w:rsidP="000F6914">
      <w:pPr>
        <w:jc w:val="both"/>
        <w:rPr>
          <w:color w:val="auto"/>
        </w:rPr>
      </w:pPr>
    </w:p>
    <w:p w14:paraId="3AFAE7EF" w14:textId="4B58FF11" w:rsidR="000F6914" w:rsidRDefault="000F6914" w:rsidP="000F6914">
      <w:pPr>
        <w:jc w:val="both"/>
        <w:rPr>
          <w:color w:val="auto"/>
        </w:rPr>
      </w:pPr>
      <w:r>
        <w:rPr>
          <w:color w:val="auto"/>
        </w:rPr>
        <w:t>Aldus overeengekomen op:</w:t>
      </w:r>
    </w:p>
    <w:p w14:paraId="16B4CDCC" w14:textId="77777777" w:rsidR="000F6914" w:rsidRDefault="000F6914" w:rsidP="000F6914">
      <w:pPr>
        <w:jc w:val="both"/>
        <w:rPr>
          <w:color w:val="auto"/>
        </w:rPr>
      </w:pPr>
    </w:p>
    <w:p w14:paraId="2C72239C" w14:textId="1A6BED87" w:rsidR="000F6914" w:rsidRPr="00F33752" w:rsidRDefault="000F6914" w:rsidP="000F6914">
      <w:pPr>
        <w:jc w:val="both"/>
        <w:rPr>
          <w:color w:val="auto"/>
        </w:rPr>
      </w:pPr>
      <w:r>
        <w:rPr>
          <w:color w:val="auto"/>
        </w:rPr>
        <w:t>Handtekening supervisant:</w:t>
      </w:r>
      <w:r>
        <w:rPr>
          <w:color w:val="auto"/>
        </w:rPr>
        <w:tab/>
      </w:r>
      <w:r>
        <w:rPr>
          <w:color w:val="auto"/>
        </w:rPr>
        <w:tab/>
      </w:r>
      <w:r>
        <w:rPr>
          <w:color w:val="auto"/>
        </w:rPr>
        <w:tab/>
      </w:r>
      <w:r>
        <w:rPr>
          <w:color w:val="auto"/>
        </w:rPr>
        <w:tab/>
        <w:t>Handtekening supervisor:</w:t>
      </w:r>
    </w:p>
    <w:sectPr w:rsidR="000F6914" w:rsidRPr="00F33752" w:rsidSect="003400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6B50"/>
    <w:multiLevelType w:val="hybridMultilevel"/>
    <w:tmpl w:val="C4941F62"/>
    <w:lvl w:ilvl="0" w:tplc="3AE4A104">
      <w:start w:val="100"/>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5D8"/>
    <w:rsid w:val="000F6914"/>
    <w:rsid w:val="001167C5"/>
    <w:rsid w:val="00170DD3"/>
    <w:rsid w:val="002B5BD3"/>
    <w:rsid w:val="0034004B"/>
    <w:rsid w:val="003F47B2"/>
    <w:rsid w:val="00480547"/>
    <w:rsid w:val="00564E97"/>
    <w:rsid w:val="006D5E4D"/>
    <w:rsid w:val="00832454"/>
    <w:rsid w:val="00854117"/>
    <w:rsid w:val="008B5452"/>
    <w:rsid w:val="009748DE"/>
    <w:rsid w:val="00BF15D8"/>
    <w:rsid w:val="00DF128C"/>
    <w:rsid w:val="00E60EFB"/>
    <w:rsid w:val="00E812BD"/>
    <w:rsid w:val="00F33752"/>
    <w:rsid w:val="00F86C31"/>
    <w:rsid w:val="00FA7A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3FD44"/>
  <w14:defaultImageDpi w14:val="300"/>
  <w15:docId w15:val="{A29C045C-3DDD-8046-AA32-A9782D2E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Verdana"/>
        <w:color w:val="535353"/>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436</Words>
  <Characters>2403</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Kronmoller</dc:creator>
  <cp:keywords/>
  <dc:description/>
  <cp:lastModifiedBy>Sietske van Haren</cp:lastModifiedBy>
  <cp:revision>21</cp:revision>
  <dcterms:created xsi:type="dcterms:W3CDTF">2016-10-08T16:57:00Z</dcterms:created>
  <dcterms:modified xsi:type="dcterms:W3CDTF">2021-12-29T10:24:00Z</dcterms:modified>
</cp:coreProperties>
</file>